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r>
        <w:rPr>
          <w:rFonts w:hint="eastAsia"/>
        </w:rPr>
        <w:t>中国共产党纪律处分条例</w:t>
      </w:r>
    </w:p>
    <w:p>
      <w:pPr>
        <w:pStyle w:val="2"/>
        <w:bidi w:val="0"/>
        <w:rPr>
          <w:rFonts w:hint="eastAsia"/>
          <w:sz w:val="32"/>
          <w:szCs w:val="32"/>
        </w:rPr>
      </w:pPr>
      <w:r>
        <w:rPr>
          <w:rFonts w:hint="eastAsia"/>
          <w:sz w:val="32"/>
          <w:szCs w:val="32"/>
        </w:rPr>
        <w:t>（2003年12月23日中共中央政治局会议审议批准 2003年12月31日中共中央发布 2023年12月8日中共中央政治局会议第三次修订 2023年12月19日中共中央发布）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rFonts w:hint="eastAsia" w:ascii="宋体" w:hAnsi="宋体" w:eastAsia="宋体" w:cs="宋体"/>
          <w:caps w:val="0"/>
          <w:color w:val="333333"/>
          <w:spacing w:val="0"/>
          <w:sz w:val="32"/>
          <w:szCs w:val="32"/>
          <w:shd w:val="clear" w:fill="FFFFFF"/>
        </w:rPr>
      </w:pPr>
      <w:bookmarkStart w:id="0" w:name="_GoBack"/>
      <w:bookmarkEnd w:id="0"/>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第一编  总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Style w:val="11"/>
          <w:rFonts w:hint="eastAsia" w:ascii="宋体" w:hAnsi="宋体" w:eastAsia="宋体" w:cs="宋体"/>
          <w:caps w:val="0"/>
          <w:color w:val="333333"/>
          <w:spacing w:val="0"/>
          <w:sz w:val="32"/>
          <w:szCs w:val="32"/>
          <w:shd w:val="clear" w:fill="FFFFFF"/>
        </w:rPr>
        <w:t>　　第一章  总体要求和适用范围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第四条  党的纪律处分工作遵循下列原则：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（一）坚持党要管党、全面从严治党。把严的基调、严的措施、严的氛围长期坚持下去，加强对党的各级组织和全体党员的教育、管理和监督，把纪律挺在前面，抓早抓小、防微杜渐。</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（二）党纪面前一律平等。对违犯党纪的党组织和党员必须严肃、公正执行纪律，党内不允许有任何不受纪律约束的党组织和党员。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（三）实事求是。对党组织和党员违犯党纪的行为，应当以事实为依据，以党章、其他党内法规和国家法律法规为准绳，执纪执法贯通，准确认定行为性质，区别不同情况，恰当予以处理。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（五）惩前毖后、治病救人。处理违犯党纪的党组织和党员，应当实行惩戒与教育相结合，做到宽严相济。</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第六条  本条例适用于违犯党纪应当受到党纪责任追究的党组织和党员。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第二章  违纪与纪律处分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重点查处党的十八大以来不收敛、不收手，问题线索反映集中、群众反映强烈，政治问题和经济问题交织的腐败案件，违反中央八项规定精神的问题。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第八条  对党员的纪律处分种类：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（一）警告；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（二）严重警告；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（三）撤销党内职务；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（四）留党察看；</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（五）开除党籍。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第九条  对于违犯党纪的党组织，上级党组织应当责令其作出书面检查或者给予通报批评。对于严重违犯党纪、本身又不能纠正的党组织，上一级党的委员会在查明核实后，根据情节严重的程度，可以予以：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（一）改组；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（二）解散。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第十条  党员受到警告处分一年内、受到严重警告处分一年半内，不得在党内提拔职务或者进一步使用，也不得向党外组织推荐担任高于其原任职务的党外职务或者进一步使用。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党员受到撤销党内职务处分，或者依照前款规定受到严重警告处分的，二年内不得在党内担任和向党外组织推荐担任与其原任职务相当或者高于其原任职务的职务。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第十三条  党员受到开除党籍处分，五年内不得重新入党，也不得推荐担任与其原任职务相当或者高于其原任职务的党外职务。另有规定不准重新入党的，依照规定。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第十四条  党员干部受到党纪处分，需要同时进行组织处理的，党组织应当按照规定给予组织处理。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党的各级代表大会的代表受到留党察看以上处分的，党组织应当终止其代表资格。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第十五条  对于受到改组处理的党组织领导机构成员，除应当受到撤销党内职务以上处分的外，均自然免职。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第三章  纪律处分运用规则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第十七条  有下列情形之一的，可以从轻或者减轻处分：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（一）主动交代本人应当受到党纪处分的问题；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（二）在组织谈话函询、初步核实、立案审查过程中，能够配合核实审查工作，如实说明本人违纪违法事实；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（三）检举同案人或者其他人应当受到党纪处分或者法律追究的问题，经查证属实，或者有其他立功表现；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（四）主动挽回损失、消除不良影响或者有效阻止危害结果发生；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（五）主动上交或者退赔违纪所得；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（六）党内法规规定的其他从轻或者减轻处分情形。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党员有作风纪律方面的苗头性、倾向性问题或者违犯党纪情节轻微的，可以给予谈话提醒、批评教育、责令检查等，或者予以诫勉，不予党纪处分。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党员行为虽然造成损失或者后果，但不是出于故意或者过失，而是由于不可抗力等原因所引起的，不追究党纪责任。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第二十条  有下列情形之一的，应当从重或者加重处分：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（一）强迫、唆使他人违纪；</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（二）拒不上交或者退赔违纪所得；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（三）违纪受处分后又因故意违纪应当受到党纪处分；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（四）违纪受处分后，又被发现其受处分前没有交代的其他应当受到党纪处分的问题；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（五）党内法规规定的其他从重或者加重处分情形。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第二十一条  党员在党纪处分影响期内又受到党纪处分的，其影响期为原处分尚未执行的影响期与新处分影响期之和。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第二十二条  从轻处分，是指在本条例规定的违纪行为应当受到的处分幅度以内，给予较轻的处分。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从重处分，是指在本条例规定的违纪行为应当受到的处分幅度以内，给予较重的处分。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第二十三条  减轻处分，是指在本条例规定的违纪行为应当受到的处分幅度以外，减轻一档给予处分。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加重处分，是指在本条例规定的违纪行为应当受到的处分幅度以外，加重一档给予处分。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本条例规定的只有开除党籍处分一个档次的违纪行为，不适用第一款减轻处分的规定。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第二十五条  一个违纪行为同时触犯本条例两个以上条款的，依照处分较重的条款定性处理。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一个条款规定的违纪构成要件全部包含在另一个条款规定的违纪构成要件中，特别规定与一般规定不一致的，适用特别规定。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第二十六条  二人以上共同故意违纪的，对为首者，从重处分，本条例另有规定的除外；对其他成员，按照其在共同违纪中所起的作用和应负的责任，分别给予处分。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对于经济方面共同违纪的，按照个人参与数额及其所起作用，分别给予处分。对共同违纪的为首者，情节严重的，按照共同违纪的总数额处分。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教唆他人违纪的，应当按照其在共同违纪中所起的作用追究党纪责任。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第二十七条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第四章  对违法犯罪党员的纪律处分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第二十八条  对违法犯罪的党员，应当按照规定给予党纪处分，做到适用纪律和适用法律有机融合，党纪政务等处分相匹配。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第二十九条  党组织在纪律审查中发现党员有贪污贿赂、滥用职权、玩忽职守、权力寻租、利益输送、徇私舞弊、浪费国家资财等违反法律涉嫌犯罪行为的，应当给予撤销党内职务、留党察看或者开除党籍处分。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违反国家财经纪律，在公共资金收支、税务管理、国有资产管理、政府采购管理、金融管理、财务会计管理等财经活动中有违法行为的，依照前款规定处理。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党员有嫖娼或者吸食、注射毒品等丧失党员条件，严重败坏党的形象行为的，应当给予开除党籍处分。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第三十一条  党组织在纪律审查中发现党员严重违纪涉嫌违法犯罪的，原则上先作出党纪处分决定，并按照规定由监察机关给予政务处分或者由任免机关（单位）给予处分后，再移送有关国家机关依法处理。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第三十二条  党员被依法留置、逮捕的，党组织应当按照管理权限中止其表决权、选举权和被选举权等党员权利。根据监察机关、司法机关处理结果，可以恢复其党员权利的，应当及时予以恢复。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第三十三条  党员犯罪情节轻微，人民检察院依法作出不起诉决定的，或者人民法院依法作出有罪判决并免予刑事处罚的，应当给予撤销党内职务、留党察看或者开除党籍处分。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党员犯罪，被单处罚金的，依照前款规定处理。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第三十四条  党员犯罪，有下列情形之一的，应当给予开除党籍处分：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（一）因故意犯罪被依法判处刑法规定的主刑（含宣告缓刑）；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（二）被单处或者附加剥夺政治权利；</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（三）因过失犯罪，被依法判处三年以上（不含三年）有期徒刑。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因过失犯罪被判处三年以下有期徒刑或者被判处管制、拘役的，一般应当开除党籍。对于个别可以不开除党籍的，应当对照处分违纪党员批准权限的规定，报请再上一级党组织批准。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依法受到政务处分、任免机关（单位）给予的处分、行政处罚，应当追究党纪责任的，党组织可以根据生效的处分、行政处罚决定认定的事实、性质和情节，经核实后依照规定给予相应党纪处分或者组织处理。其中，党员依法受到撤职以上处分的，应当依照本条例规定给予撤销党内职务以上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党员违反国家法律法规、企事业单位或者其他社会组织的规章制度受到其他处分，应当追究党纪责任的，党组织在对有关方面认定的事实、性质和情节进行核实后，依照规定给予相应党纪处分或者组织处理。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第五章  其他规定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第三十六条  预备党员违犯党纪，情节较轻，可以保留预备党员资格的，党组织应当对其批评教育或者延长预备期；情节较重的，应当取消其预备党员资格。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第三十七条  对违纪后下落不明的党员，应当区别情况作出处理：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（一）对有严重违纪行为，应当给予开除党籍处分的，党组织应当作出决定，开除其党籍；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（二）除前项规定的情况外，下落不明时间超过六个月的，党组织应当按照党章规定对其予以除名。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第三十九条  违纪行为有关责任人员的区分：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（一）直接责任者，是指在其职责范围内，不履行或者不正确履行自己的职责，对造成的损失或者后果起决定性作用的党员或者党员领导干部；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（二）主要领导责任者，是指在其职责范围内，对主管的工作不履行或者不正确履行职责，对造成的损失或者后果负直接领导责任的党员领导干部；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（三）重要领导责任者，是指在其职责范围内，对应管的工作或者参与决定的工作不履行或者不正确履行职责，对造成的损失或者后果负次要领导责任的党员领导干部。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本条例所称领导责任者，包括主要领导责任者和重要领导责任者。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第四十条  本条例所称主动交代，是指涉嫌违纪的党员在组织谈话函询、初步核实前向有关组织交代自己的问题，或者在谈话函询、初步核实和立案审查期间交代组织未掌握的问题。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第四十一条  担任职级、单独职务序列等级的党员干部违犯党纪受到处分，需要对其职级、单独职务序列等级进行调整的，参照本条例关于党外职务的规定执行。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第四十二条  计算经济损失应当计算立案时已经实际造成的全部财产损失，包括为挽回违纪行为所造成损失而支付的各种开支、费用。立案后至处理前持续发生的经济损失，应当一并计算在内。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第四十三条  对于违纪行为所获得的经济利益，应当收缴或者责令退赔。对于主动上交的违纪所得和经济损失赔偿，应当予以接收，并按照规定收缴或者返还有关单位、个人。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对于违纪行为所获得的职务、职级、职称、学历、学位、奖励、资格等其他利益，应当由承办案件的纪检机关或者由其上级纪检机关建议有关组织、部门、单位按照规定予以纠正。</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对于依照本条例第三十七条、第三十八条规定处理的党员，经调查确属其实施违纪行为获得的利益，依照本条规定处理。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第四十五条  执行党纪处分决定的机关或者受处分党员所在单位，应当在六个月内将处分决定的执行情况向作出或者批准处分决定的机关报告。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党员对所受党纪处分不服的，可以依照党章及有关规定提出申诉。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第四十六条  党员因违犯党纪受到处分，影响期满后，党组织无需取消对其的处分。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第四十七条  本条例所称以上、以下，除有特别标明外均含本级、本数。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第四十八条  本条例总则适用于有党纪处分规定的其他党内法规，但是中共中央发布或者批准发布的其他党内法规有特别规定的除外。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第二编  分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Style w:val="11"/>
          <w:rFonts w:hint="eastAsia" w:ascii="宋体" w:hAnsi="宋体" w:eastAsia="宋体" w:cs="宋体"/>
          <w:caps w:val="0"/>
          <w:color w:val="333333"/>
          <w:spacing w:val="0"/>
          <w:sz w:val="32"/>
          <w:szCs w:val="32"/>
          <w:shd w:val="clear" w:fill="FFFFFF"/>
        </w:rPr>
        <w:t>　　第六章  对违反政治纪律行为的处分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第四十九条  在重大原则问题上不同党中央保持一致且有实际言论、行为或者造成不良后果的，给予警告或者严重警告处分；情节较重的，给予撤销党内职务或者留党察看处分；情节严重的，给予开除党籍处分。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第五十一条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（一）公开发表违背四项基本原则，违背、歪曲党的改革开放决策，或者其他有严重政治问题的文章、演说、宣言、声明等；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（二）妄议党中央大政方针，破坏党的集中统一；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（三）丑化党和国家形象，或者诋毁、诬蔑党和国家领导人、英雄模范，或者歪曲党的历史、中华人民共和国历史、人民军队历史。</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私自携带、寄递第五十条、第五十一条所列内容之一的报刊、书籍、音像制品、电子读物等入出境，情节较重的，给予警告或者严重警告处分；情节严重的，给予撤销党内职务、留党察看或者开除党籍处分。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私自阅看、浏览、收听第五十条、第五十一条所列内容之一的报刊、书籍、音像制品、电子读物，以及网络文本、图片、音频、视频资料等，情节严重的，给予警告、严重警告或者撤销党内职务处分。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第五十三条  在党内组织秘密集团或者组织其他分裂党的活动的，给予开除党籍处分。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参加秘密集团或者参加其他分裂党的活动的，给予留党察看或者开除党籍处分。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第五十五条  搞投机钻营，结交政治骗子或者被政治骗子利用的，给予严重警告或者撤销党内职务处分；情节严重的，给予留党察看或者开除党籍处分。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充当政治骗子的，给予撤销党内职务、留党察看或者开除党籍处分。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第五十六条  党员领导干部在本人主政的地方或者分管的部门自行其是，搞山头主义，拒不执行党中央确定的大政方针，甚至背着党中央另搞一套的，给予撤销党内职务、留党察看或者开除党籍处分。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贯彻党中央决策部署只表态不落实，或者落实党中央决策部署不坚决，打折扣、搞变通，在政治上造成不良影响或者严重后果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不顾党和国家大局，搞部门或者地方保护主义的，依照前款规定处理。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搞劳民伤财的“形象工程”、“政绩工程”的，从重或者加重处分。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第五十九条  制造、散布、传播政治谣言，破坏党的团结统一的，给予警告或者严重警告处分；情节较重的，给予撤销党内职务或者留党察看处分；情节严重的，给予开除党籍处分。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政治品行恶劣，匿名诬告，有意陷害或者制造其他谣言，造成损害或者不良影响的，依照前款规定处理。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第六十条  擅自对应当由党中央决定的重大政策问题作出决定、对外发表主张的，对直接责任者和领导责任者，给予严重警告或者撤销党内职务处分；情节严重的，给予留党察看或者开除党籍处分。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第六十一条  不按照有关规定向组织请示、报告重大事项，对直接责任者和领导责任者，情节较重的，给予警告或者严重警告处分；情节严重的，给予撤销党内职务或者留党察看处分。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第六十三条  对抗组织审查，有下列行为之一的，给予警告或者严重警告处分；情节较重的，给予撤销党内职务或者留党察看处分；情节严重的，给予开除党籍处分：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（一）串供或者伪造、销毁、转移、隐匿证据；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（二）阻止他人揭发检举、提供证据材料；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（三）包庇同案人员；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（四）向组织提供虚假情况，掩盖事实；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（五）其他对抗组织审查行为。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对不明真相被裹挟参加，经批评教育后确有悔改表现的，可以免予处分或者不予处分。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未经组织批准参加其他集会、游行、示威等活动，情节较轻的，给予警告或者严重警告处分；情节较重的，给予撤销党内职务或者留党察看处分；情节严重的，给予开除党籍处分。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第六十五条  组织、参加旨在反对党的领导、反对社会主义制度或者敌视政府等组织的，对策划者、组织者和骨干分子，给予开除党籍处分。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对其他参加人员，情节较轻的，给予警告或者严重警告处分；情节较重的，给予撤销党内职务或者留党察看处分；情节严重的，给予开除党籍处分。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第六十六条  组织、参加会道门或者邪教组织的，对策划者、组织者和骨干分子，给予开除党籍处分。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对其他参加人员，情节较轻的，给予警告或者严重警告处分；情节较重的，给予撤销党内职务或者留党察看处分；情节严重的，给予开除党籍处分。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对不明真相的参加人员，经批评教育后确有悔改表现的，可以免予处分或者不予处分。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第六十七条  从事、参与挑拨破坏民族关系制造事端或者参加民族分裂活动的，对策划者、组织者和骨干分子，给予开除党籍处分。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对其他参加人员，情节较轻的，给予警告或者严重警告处分；情节较重的，给予撤销党内职务或者留党察看处分；情节严重的，给予开除党籍处分。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对不明真相被裹挟参加，经批评教育后确有悔改表现的，可以免予处分或者不予处分。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有其他违反党和国家民族政策的行为，情节较轻的，给予警告或者严重警告处分；情节较重的，给予撤销党内职务或者留党察看处分；情节严重的，给予开除党籍处分。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第六十八条  组织、利用宗教活动反对党的理论、路线、方针、政策和决议，破坏民族团结的，对策划者、组织者和骨干分子，给予开除党籍处分。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对其他参加人员，给予撤销党内职务或者留党察看处分；情节严重的，给予开除党籍处分。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对不明真相被裹挟参加，经批评教育后确有悔改表现的，可以免予处分或者不予处分。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有其他违反党和国家宗教政策的行为，情节较轻的，给予警告或者严重警告处分；情节较重的，给予撤销党内职务或者留党察看处分；情节严重的，给予开除党籍处分。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第六十九条  对信仰宗教的党员，应当加强思想教育，要求其限期改正；经党组织帮助教育仍没有转变的，应当劝其退党；劝而不退的，予以除名；参与利用宗教搞煽动活动的，给予开除党籍处分。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第七十条  组织迷信活动的，给予撤销党内职务或者留党察看处分；情节严重的，给予开除党籍处分。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参加迷信活动或者个人搞迷信活动，造成不良影响的，给予警告或者严重警告处分；情节较重的，给予撤销党内职务或者留党察看处分；情节严重的，给予开除党籍处分。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对不明真相的参加人员，经批评教育后确有悔改表现的，可以免予处分或者不予处分。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第七十一条  组织、利用宗族势力对抗党和政府，妨碍党和国家的方针政策以及决策部署的实施，或者破坏党的基层组织建设的，对策划者、组织者和骨干分子，给予开除党籍处分。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对其他参加人员，给予撤销党内职务或者留党察看处分；情节严重的，给予开除党籍处分。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对不明真相被裹挟参加，经批评教育后确有悔改表现的，可以免予处分或者不予处分。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第七十二条  在国（境）外、外国驻华使（领）馆申请政治避难，或者违纪后逃往国（境）外、外国驻华使（领）馆的，给予开除党籍处分。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在国（境）外公开发表反对党和政府的文章、演说、宣言、声明等的，依照前款规定处理。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故意为上述行为提供方便条件的，给予留党察看或者开除党籍处分。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第七十三条  在涉外活动中，其言行在政治上造成恶劣影响，损害党和国家尊严、利益的，给予撤销党内职务或者留党察看处分；情节严重的，给予开除党籍处分。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第七十四条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第七十六条  违反党的优良传统和工作惯例等党的规矩，在政治上造成不良影响或者严重后果的，给予警告或者严重警告处分；情节较重的，给予撤销党内职务或者留党察看处分；情节严重的，给予开除党籍处分。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第七章  对违反组织纪律行为的处分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第七十七条  违反民主集中制原则，有下列行为之一的，给予警告或者严重警告处分；情节严重的，给予撤销党内职务或者留党察看处分：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（一）拒不执行或者擅自改变党组织作出的重大决定；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（二）违反议事规则，个人或者少数人决定重大问题；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（三）故意规避集体决策，决定重大事项、重要干部任免、重要项目安排和大额资金使用；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（四）借集体决策名义集体违规。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第七十八条  下级党组织拒不执行或者擅自改变上级党组织决定的，对直接责任者和领导责任者，给予警告或者严重警告处分；情节严重的，给予撤销党内职务或者留党察看处分。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第七十九条  拒不执行党组织的分配、调动、交流等决定的，给予警告、严重警告或者撤销党内职务处分。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在特殊时期或者紧急状况下，拒不执行党组织上述决定的，给予留党察看或者开除党籍处分。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第八十条  在党组织纪律审查中，依法依规负有作证义务的党员拒绝作证或者故意提供虚假情况，情节较重的，给予警告或者严重警告处分；情节严重的，给予撤销党内职务、留党察看或者开除党籍处分。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第八十一条  有下列行为之一，情节较重的，给予警告或者严重警告处分：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（一）违反个人有关事项报告规定，隐瞒不报；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（二）在组织进行谈话函询时，不如实向组织说明问题；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（三）不按要求报告或者不如实报告个人去向；</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（四）不如实填报个人档案资料。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有前款第二项规定的行为，同时向组织提供虚假情况、掩盖事实的，依照本条例第六十三条规定处理。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篡改、伪造个人档案资料的，给予严重警告处分；情节严重的，给予撤销党内职务或者留党察看处分。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隐瞒入党前严重错误的，一般应当予以除名；对入党多年且一贯表现好，或者在工作中作出突出贡献的，给予严重警告、撤销党内职务或者留党察看处分。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第八十二条  党员领导干部违反有关规定组织、参加自发成立的老乡会、校友会、战友会等，情节严重的，给予警告、严重警告或者撤销党内职务处分。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第八十三条  有下列行为之一的，给予警告或者严重警告处分；情节较重的，给予撤销党内职务或者留党察看处分；情节严重的，给予开除党籍处分：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（一）在民主推荐、民主测评、组织考察和党内选举中搞拉票、助选等非组织活动；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（二）在法律规定的投票、选举活动中违背组织原则搞非组织活动，组织、怂恿、诱使他人投票、表决；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（三）在选举中进行其他违反党章、其他党内法规和有关章程活动。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搞有组织的拉票贿选，或者用公款拉票贿选的，从重或者加重处分。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用人失察失误造成严重后果的，对直接责任者和领导责任者，依照前款规定处理。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第八十五条  在推进领导干部能上能下工作中，搞好人主义，有下列行为之一，对直接责任者和领导责任者，情节较重的，给予警告或者严重警告处分；情节严重的，给予撤销党内职务或者留党察看处分：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（一）以党纪政务等处分规避组织调整；</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（二）以组织调整代替党纪政务等处分；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（三）其他避重就轻作出处理行为。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弄虚作假，骗取职务、职级、职称、待遇、资格、学历、学位、荣誉、称号或者其他利益的，依照前款规定处理。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第八十七条  侵犯党员的表决权、选举权和被选举权，情节较重的，给予警告或者严重警告处分；情节严重的，给予撤销党内职务处分。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以强迫、威胁、欺骗、拉拢等手段，妨害党员自主行使表决权、选举权和被选举权的，给予撤销党内职务、留党察看或者开除党籍处分。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第八十八条  有下列行为之一的，对直接责任者和领导责任者，给予警告或者严重警告处分；情节较重的，给予撤销党内职务或者留党察看处分；情节严重的，给予开除党籍处分：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（一）对批评、检举、控告进行阻挠、压制，或者将批评、检举、控告材料私自扣压、销毁，或者故意将其泄露给他人；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（二）对党员的申辩、辩护、作证等进行压制，造成不良后果；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（三）压制党员申诉，造成不良后果，或者不按照有关规定处理党员申诉；</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（四）其他侵犯党员权利行为，造成不良后果。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对批评人、检举人、控告人、证人及其他人员打击报复的，从重或者加重处分。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违反有关规定程序发展党员的，对直接责任者和领导责任者，依照前款规定处理。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第九十条  违反有关规定取得外国国籍或者获取国（境）外永久居留资格、长期居留许可的，给予撤销党内职务、留党察看或者开除党籍处分。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虽经批准因私出国（境）但存在擅自变更路线、无正当理由超期未归等超出批准范围出国（境）行为，情节较重的，给予警告或者严重警告处分；情节严重的，给予撤销党内职务处分。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第九十二条  驻外机构或者临时出国（境）团（组）中的党员擅自脱离组织，或者从事外事、机要、军事等工作的党员违反有关规定同国（境）外机构、人员联系和交往的，给予警告、严重警告或者撤销党内职务处分。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第九十三条  驻外机构或者临时出国（境）团（组）中的党员，脱离组织出走时间不满六个月又自动回归的，给予撤销党内职务或者留党察看处分；脱离组织出走时间超过六个月的，按照自行脱党处理，党内予以除名。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故意为他人脱离组织出走提供方便条件的，给予警告、严重警告或者撤销党内职务处分。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第八章  对违反廉洁纪律行为的处分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第九十四条  党员干部必须正确行使人民赋予的权力，清正廉洁，反对特权思想和特权现象，反对任何滥用职权、谋求私利的行为。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收受其他明显超出正常礼尚往来的财物的，依照前款规定处理。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以讲课费、课题费、咨询费等名义变相送礼的，依照前款规定处理。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第九十九条  借用管理和服务对象的钱款、住房、车辆等，可能影响公正执行公务，情节较重的，给予警告或者严重警告处分；情节严重的，给予撤销党内职务、留党察看或者开除党籍处分。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通过民间借贷等金融活动获取大额回报，可能影响公正执行公务的，依照前款规定处理。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第一百零一条  接受、提供可能影响公正执行公务的宴请或者旅游、健身、娱乐等活动安排，情节较重的，给予警告或者严重警告处分；情节严重的，给予撤销党内职务或者留党察看处分。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第一百零三条  违反有关规定从事营利活动，有下列行为之一，情节较轻的，给予警告或者严重警告处分；情节较重的，给予撤销党内职务或者留党察看处分；情节严重的，给予开除党籍处分：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（一）经商办企业；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（二）拥有非上市公司（企业）的股份或者证券；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（三）买卖股票或者进行其他证券投资；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（四）从事有偿中介活动；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（五）在国（境）外注册公司或者投资入股；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（六）其他违反有关规定从事营利活动的行为。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利用参与企业重组改制、定向增发、兼并投资、土地使用权出让等工作中掌握的信息买卖股票，利用职权或者职务上的影响通过购买信托产品、基金等方式非正常获利的，依照前款规定处理。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违反有关规定在经济组织、社会组织等单位中兼职，或者经批准兼职但获取薪酬、奖金、津贴等额外利益的，依照第一款规定处理。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利用职权或者职务上的影响，为配偶、子女及其配偶等亲属和其他特定关系人吸收存款、推销金融产品、经营名贵特产类特殊资源等提供帮助谋取利益的，依照前款规定处理。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第一百零五条  离职或者退（离）休后违反有关规定接受原任职务管辖的地区和业务范围内或者与原工作业务直接相关的企业和中介机构等单位的聘用，或者个人从事与原任职务管辖业务或者与原工作业务直接相关的营利活动，情节较轻的，给予警告或者严重警告处分；情节较重的，给予撤销党内职务处分；情节严重的，给予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第一百零八条  党和国家机关违反有关规定经商办企业的，对直接责任者和领导责任者，给予警告或者严重警告处分；情节严重的，给予撤销党内职务处分。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第一百一十条  在分配、购买住房中侵犯国家、集体利益，情节较轻的，给予警告或者严重警告处分；情节较重的，给予撤销党内职务或者留党察看处分；情节严重的，给予开除党籍处分。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利用职权或者职务上的影响，将应当由本人、配偶、子女及其配偶等亲属、身边工作人员和其他特定关系人个人支付的费用，由下属单位、其他单位或者他人支付、报销的，依照前款规定处理。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第一百一十二条  利用职权或者职务上的影响，违反有关规定占用公物归个人使用，时间超过六个月，情节较重的，给予警告或者严重警告处分；情节严重的，给予撤销党内职务处分。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占用公物进行营利活动的，给予警告或者严重警告处分；情节较重的，给予撤销党内职务或者留党察看处分；情节严重的，给予开除党籍处分。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将公物借给他人进行营利活动的，依照前款规定处理。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第一百一十五条  有下列行为之一，对直接责任者和领导责任者，情节较轻的，给予警告或者严重警告处分；情节较重的，给予撤销党内职务或者留党察看处分；情节严重的，给予开除党籍处分：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（一）公款旅游或者以学习培训、考察调研、职工疗养等为名变相公款旅游；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（二）改变公务行程，借机旅游；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（三）参加所管理企业、下属单位组织的考察活动，借机旅游。</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以考察、学习、培训、研讨、招商、参展等名义变相用公款出国（境）旅游的，对直接责任者和领导责任者，依照前款规定处理。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第一百一十六条  违反接待管理规定，超标准、超范围接待或者借机大吃大喝，对直接责任者和领导责任者，情节较重的，给予警告或者严重警告处分；情节严重的，给予撤销党内职务处分。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第一百一十八条  违反会议活动管理规定，有下列行为之一，对直接责任者和领导责任者，情节较重的，给予警告或者严重警告处分；情节严重的，给予撤销党内职务处分：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（一）到禁止召开会议的风景名胜区开会；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（二）决定或者批准举办各类节会、庆典活动；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（三）其他违反会议活动管理规定行为。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擅自举办评比达标表彰、创建示范活动或者借评比达标表彰、创建示范活动收取费用的，对直接责任者和领导责任者，依照前款规定处理。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第一百一十九条  违反办公用房管理等规定，有下列行为之一，对直接责任者和领导责任者，情节较重的，给予警告或者严重警告处分；情节严重的，给予撤销党内职务处分：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（一）决定或者批准兴建、装修办公楼、培训中心等楼堂馆所；</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（二）超标准配备、使用办公用房；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（三）未经批准租用、借用办公用房；</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（四）用公款包租、占用客房或者其他场所供个人使用；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（五）其他违反办公用房管理等规定行为。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第一百二十条  搞权色交易或者给予财物搞钱色交易的，给予警告或者严重警告处分；情节较重的，给予撤销党内职务或者留党察看处分；情节严重的，给予开除党籍处分。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第一百二十一条  有其他违反廉洁纪律规定行为的，应当视具体情节给予警告直至开除党籍处分。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第九章  对违反群众纪律行为的处分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第一百二十二条  有下列行为之一，对直接责任者和领导责任者，情节较轻的，给予警告或者严重警告处分；情节较重的，给予撤销党内职务或者留党察看处分；情节严重的，给予开除党籍处分：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（一）超标准、超范围向群众筹资筹劳、摊派费用，加重群众负担；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（二）违反有关规定扣留、收缴群众款物或者处罚群众；</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（三）克扣群众财物，或者违反有关规定拖欠群众钱款；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（四）在管理、服务活动中违反有关规定收取费用；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（五）在办理涉及群众事务时刁难群众、吃拿卡要；</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（六）其他侵害群众利益行为。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在乡村振兴领域有上述行为的，从重或者加重处分。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第一百二十三条  干涉生产经营自主权，致使群众财产遭受较大损失的，对直接责任者和领导责任者，给予警告或者严重警告处分；情节严重的，给予撤销党内职务或者留党察看处分。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第一百二十五条  利用宗族或者黑恶势力等欺压群众，或者纵容涉黑涉恶活动、为黑恶势力充当“保护伞”的，给予撤销党内职务或者留党察看处分；情节严重的，给予开除党籍处分。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第一百二十六条  有下列行为之一，对直接责任者和领导责任者，情节较重的，给予警告或者严重警告处分；情节严重的，给予撤销党内职务或者留党察看处分：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（一）对涉及群众生产、生活等切身利益的问题依照政策或者有关规定能解决而不及时解决，庸懒无为、效率低下，造成不良影响；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（二）对符合政策的群众诉求消极应付、推诿扯皮，损害党群、干群关系；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（三）对待群众态度恶劣、简单粗暴，造成不良影响；</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（四）弄虚作假，欺上瞒下，损害群众利益；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（五）其他不作为、乱作为、慢作为、假作为等损害群众利益行为。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第一百二十七条  遇到国家财产和群众生命财产受到严重威胁时，能救而不救，情节较重的，给予警告、严重警告或者撤销党内职务处分；情节严重的，给予留党察看或者开除党籍处分。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第一百二十八条  不按照规定公开党务、政务、厂务、村（居）务等，侵犯群众知情权，对直接责任者和领导责任者，情节较重的，给予警告或者严重警告处分；情节严重的，给予撤销党内职务或者留党察看处分。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第一百二十九条  有其他违反群众纪律规定行为的，应当视具体情节给予警告直至开除党籍处分。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第十章  对违反工作纪律行为的处分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党员领导干部对于到任前已经存在且属于其职责范围内的问题，消极回避、推卸责任，造成严重损害或者严重不良影响的，依照前款规定处理。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第一百三十一条  工作中不敢斗争、不愿担当，面对重大矛盾冲突、危机困难临阵退缩，造成不良影响或者严重后果的，给予警告或者严重警告处分；情节严重的，给予撤销党内职务、留党察看或者开除党籍处分。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第一百三十二条  有下列行为之一，造成严重损害或者严重不良影响的，对直接责任者和领导责任者，给予警告或者严重警告处分；情节较重的，给予撤销党内职务或者留党察看处分；情节严重的，给予开除党籍处分：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（一）热衷于搞舆论造势、浮在表面；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（二）单纯以会议贯彻会议、以文件落实文件，在实际工作中不见诸行动；</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（三）脱离实际，不作深入调查研究，搞随意决策、机械执行；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（四）违反精文减会有关规定搞文山会海；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（五）在督查检查考核等工作中搞层层加码、过度留痕，增加基层工作负担；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（六）工作中其他形式主义、官僚主义行为。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（一）擅自超出“三定”规定范围调整职责、设置机构、核定领导职数和配备人员；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（二）违规干预地方机构设置；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（三）其他违反机构编制管理规定行为。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（一）不按照规定受理、办理信访事项；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（二）对规模性集体访等处置不力，导致事态扩大；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（三）对党委和政府信访部门提出的改进工作、完善政策等建议重视不够、落实不力，导致问题长期得不到解决；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（四）其他不履行或者不正确履行信访工作职责行为。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不履行或者不正确履行职责，导致信访事项发生，造成不良影响或者严重后果的，对直接责任者和领导责任者，依照前款规定处理。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第一百三十六条  党组织有下列行为之一，对直接责任者和领导责任者，情节较重的，给予警告或者严重警告处分；情节严重的，给予撤销党内职务或者留党察看处分：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（一）党员被立案审查期间，擅自批准其出差、出国（境）、辞职，或者对其交流、提拔职务、晋升职级、进一步使用、奖励，或者办理退休手续；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（二）党员被依法追究刑事责任后，不按照规定给予党纪处分，或者对党员违反国家法律法规的行为，应当给予党纪处分而不处分；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（三）党纪处分决定或者申诉复查决定作出后，不按照规定落实决定中关于被处分人党籍、职务、职级、待遇等事项；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（四）党员受到党纪处分后，不按照干部管理权限和组织关系对受处分党员开展日常教育、管理和监督工作。</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第一百三十七条  滥用问责，或者在问责工作中严重不负责任，造成不良影响的，对直接责任者和领导责任者，给予警告或者严重警告处分；情节严重的，给予撤销党内职务处分。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第一百三十八条  因工作不负责任致使所管理的人员叛逃的，对直接责任者和领导责任者，给予警告或者严重警告处分；情节严重的，给予撤销党内职务处分。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因工作不负责任致使所管理的人员出逃、出走，对直接责任者和领导责任者，情节较重的，给予警告或者严重警告处分；情节严重的，给予撤销党内职务处分。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第一百三十九条  进行统计造假，对直接责任者和领导责任者，情节较轻的，给予警告或者严重警告处分；情节较重的，给予撤销党内职务或者留党察看处分；情节严重的，给予开除党籍处分。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对统计造假失察，造成严重后果的，对直接责任者和领导责任者，给予警告或者严重警告处分；情节严重的，给予撤销党内职务、留党察看或者开除党籍处分。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在上级检查、视察工作或者向上级汇报、报告工作时纵容、唆使、暗示、强迫下级说假话、报假情的，从重或者加重处分。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第一百四十一条  违反有关规定干预和插手市场经济活动，有下列行为之一，情节较轻的，给予警告或者严重警告处分；情节较重的，给予撤销党内职务或者留党察看处分；情节严重的，给予开除党籍处分：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（一）干预和插手建设工程项目承发包、土地使用权出让、政府采购、房地产开发与经营、矿产资源开发利用、中介机构服务等活动；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（二）干预和插手国有企业重组改制、兼并、破产、产权交易、清产核资、资产评估、资产转让、重大项目投资以及其他重大经营活动等事项；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（三）干预和插手批办各类行政许可和资金借贷等事项；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（四）干预和插手经济纠纷；</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（五）干预和插手集体资金、资产和资源的使用、分配、承包、租赁等事项。</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第一百四十二条  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违反有关规定干预和插手公共财政资金分配、项目立项评审、功勋荣誉表彰奖励等活动，造成重大损失或者不良影响的，依照前款规定处理。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第一百四十三条  按照有关规定对干预和插手行为负有报告和登记义务的受请托人，不按照规定报告或者登记，情节较重的，给予警告或者严重警告处分；情节严重的，给予撤销党内职务处分。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私自留存涉及党组织关于干部选拔任用、纪律审查、巡视巡察等方面资料，情节较重的，给予警告或者严重警告处分；情节严重的，给予撤销党内职务处分。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第一百四十五条  在考试、录取工作中，有泄露试题、考场舞弊、涂改考卷、违规录取等违反有关规定行为的，给予警告或者严重警告处分；情节较重的，给予撤销党内职务或者留党察看处分；情节严重的，给予开除党籍处分。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第一百四十六条  以不正当方式谋求本人或者其他人用公款出国（境），情节较轻的，给予警告处分；情节较重的，给予严重警告处分；情节严重的，给予撤销党内职务处分。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第一百四十七条  临时出国（境）团（组）或者人员中的党员，擅自延长在国（境）外期限，或者擅自变更路线的，对直接责任者和领导责任者，给予警告或者严重警告处分；情节严重的，给予撤销党内职务处分。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第一百四十九条  在党的纪律检查、组织、宣传、统一战线工作以及机关工作等其他工作中，不履行或者不正确履行职责，造成损失或者不良影响的，应当视具体情节给予警告直至开除党籍处分。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第十一章  对违反生活纪律行为的处分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第一百五十条  生活奢靡、铺张浪费、贪图享乐、追求低级趣味，造成不良影响的，给予警告或者严重警告处分；情节严重的，给予撤销党内职务处分。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第一百五十一条  与他人发生不正当性关系，造成不良影响的，给予警告或者严重警告处分；情节较重的，给予撤销党内职务或者留党察看处分；情节严重的，给予开除党籍处分。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利用职权、教养关系、从属关系或者其他相类似关系与他人发生性关系的，从重处分。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第一百五十二条  党员领导干部不重视家风建设，对配偶、子女及其配偶失管失教，造成不良影响或者严重后果的，给予警告或者严重警告处分；情节严重的，给予撤销党内职务处分。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第一百五十三条  违背社会公序良俗，在公共场所、网络空间有不当言行，造成不良影响的，给予警告或者严重警告处分；情节较重的，给予撤销党内职务或者留党察看处分；情节严重的，给予开除党籍处分。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第一百五十四条  有其他严重违反社会公德、家庭美德行为的，应当视具体情节给予警告直至开除党籍处分。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w:t>
      </w:r>
      <w:r>
        <w:rPr>
          <w:rStyle w:val="11"/>
          <w:rFonts w:hint="eastAsia" w:ascii="宋体" w:hAnsi="宋体" w:eastAsia="宋体" w:cs="宋体"/>
          <w:caps w:val="0"/>
          <w:color w:val="333333"/>
          <w:spacing w:val="0"/>
          <w:sz w:val="32"/>
          <w:szCs w:val="32"/>
          <w:shd w:val="clear" w:fill="FFFFFF"/>
        </w:rPr>
        <w:t>第三编  附  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第一百五十五条  各省、自治区、直辖市党委可以根据本条例，结合各自工作的实际情况，制定单项实施规定。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第一百五十六条  中央军事委员会可以根据本条例，结合中国人民解放军和中国人民武装警察部队的实际情况，制定补充规定或者单项规定。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第一百五十七条  本条例由中央纪委负责解释。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第一百五十八条  本条例自2024年1月1日起施行。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tLeast"/>
        <w:ind w:left="0" w:right="0"/>
        <w:jc w:val="left"/>
        <w:rPr>
          <w:sz w:val="32"/>
          <w:szCs w:val="32"/>
        </w:rPr>
      </w:pPr>
      <w:r>
        <w:rPr>
          <w:rFonts w:hint="eastAsia" w:ascii="宋体" w:hAnsi="宋体" w:eastAsia="宋体" w:cs="宋体"/>
          <w:caps w:val="0"/>
          <w:color w:val="333333"/>
          <w:spacing w:val="0"/>
          <w:sz w:val="32"/>
          <w:szCs w:val="32"/>
          <w:shd w:val="clear" w:fill="FFFFFF"/>
        </w:rPr>
        <w:t>　　（新华社北京12月27日电）</w:t>
      </w:r>
    </w:p>
    <w:p>
      <w:pPr>
        <w:rPr>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汉仪中宋简">
    <w:panose1 w:val="02010600000101010101"/>
    <w:charset w:val="86"/>
    <w:family w:val="auto"/>
    <w:pitch w:val="default"/>
    <w:sig w:usb0="00000001" w:usb1="080E0800" w:usb2="00000002"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F833E"/>
    <w:rsid w:val="0DD34B24"/>
    <w:rsid w:val="1BDAE778"/>
    <w:rsid w:val="2BFF71CD"/>
    <w:rsid w:val="33D64E8F"/>
    <w:rsid w:val="3E75863B"/>
    <w:rsid w:val="3FF0E875"/>
    <w:rsid w:val="4CABD645"/>
    <w:rsid w:val="5B29DF02"/>
    <w:rsid w:val="5EFF92CA"/>
    <w:rsid w:val="6EED4B5B"/>
    <w:rsid w:val="6FDFB7BD"/>
    <w:rsid w:val="6FEF833E"/>
    <w:rsid w:val="75E5D825"/>
    <w:rsid w:val="76EF135D"/>
    <w:rsid w:val="77A962E7"/>
    <w:rsid w:val="7F799E0C"/>
    <w:rsid w:val="8FFB2D16"/>
    <w:rsid w:val="9E57A9A4"/>
    <w:rsid w:val="AADF8715"/>
    <w:rsid w:val="ABFF3C5F"/>
    <w:rsid w:val="BEBF90C9"/>
    <w:rsid w:val="BFE6D4BE"/>
    <w:rsid w:val="BFFDDFA0"/>
    <w:rsid w:val="CE2F1B0D"/>
    <w:rsid w:val="D7FFBA32"/>
    <w:rsid w:val="DEFCB3D1"/>
    <w:rsid w:val="EA7DFCFB"/>
    <w:rsid w:val="F5FFFE53"/>
    <w:rsid w:val="FDFF9F1E"/>
    <w:rsid w:val="FF77669C"/>
    <w:rsid w:val="FFF7AD43"/>
    <w:rsid w:val="FFFF14EC"/>
    <w:rsid w:val="FFFF7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0" w:firstLineChars="0"/>
      <w:jc w:val="both"/>
    </w:pPr>
    <w:rPr>
      <w:rFonts w:eastAsia="CESI仿宋-GB2312" w:asciiTheme="minorAscii" w:hAnsiTheme="minorAsci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line="660" w:lineRule="exact"/>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link w:val="12"/>
    <w:semiHidden/>
    <w:unhideWhenUsed/>
    <w:qFormat/>
    <w:uiPriority w:val="0"/>
    <w:pPr>
      <w:widowControl/>
      <w:spacing w:beforeAutospacing="1" w:afterAutospacing="1"/>
      <w:jc w:val="left"/>
      <w:outlineLvl w:val="2"/>
    </w:pPr>
    <w:rPr>
      <w:rFonts w:ascii="宋体" w:hAnsi="宋体" w:eastAsia="CESI楷体-GB2312" w:cs="宋体"/>
      <w:bCs/>
      <w:kern w:val="0"/>
      <w:szCs w:val="27"/>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汉仪中宋简"/>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标题 3 Char"/>
    <w:link w:val="4"/>
    <w:qFormat/>
    <w:uiPriority w:val="9"/>
    <w:rPr>
      <w:rFonts w:ascii="宋体" w:hAnsi="宋体" w:eastAsia="CESI楷体-GB2312" w:cs="宋体"/>
      <w:bCs/>
      <w:kern w:val="0"/>
      <w:sz w:val="32"/>
      <w:szCs w:val="27"/>
    </w:rPr>
  </w:style>
  <w:style w:type="paragraph" w:customStyle="1" w:styleId="13">
    <w:name w:val="样式1"/>
    <w:basedOn w:val="1"/>
    <w:qFormat/>
    <w:uiPriority w:val="0"/>
    <w:pPr>
      <w:spacing w:line="240" w:lineRule="auto"/>
      <w:ind w:firstLine="0" w:firstLineChars="0"/>
    </w:pPr>
    <w:rPr>
      <w:rFonts w:eastAsia="方正黑体_GBK"/>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2024-04-28T18:53:00Z</dcterms:created>
  <dc:creator>qiaolian-1</dc:creator>
  <cp:lastModifiedBy>qiaolian-1</cp:lastModifiedBy>
  <dcterms:modified xsi:type="dcterms:W3CDTF">2024-04-30T15:41:44Z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