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rPr>
      </w:pPr>
      <w:bookmarkStart w:id="0" w:name="_GoBack"/>
      <w:r>
        <w:rPr>
          <w:rFonts w:hint="eastAsia"/>
        </w:rPr>
        <w:t>十四届全国人大二次会议决议</w:t>
      </w:r>
    </w:p>
    <w:bookmarkEnd w:id="0"/>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（2024年3月11日第十四届全国人民代表大会第二次会议通过）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■关于政府工作报告的决议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第十四届全国人民代表大会第二次会议听取和审议了国务院总理李强所作的政府工作报告。会议充分肯定国务院过去一年的工作，同意报告提出的2024年经济社会发展的总体要求、政策取向和工作任务，决定批准这个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会议号召，全国各族人民更加紧密地团结在以习近平同志为核心的党中央周围，高举中国特色社会主义伟大旗帜，以习近平新时代中国特色社会主义思想为指导，全面贯彻落实党的二十大和二十届二中全会精神，深刻领悟“两个确立”的决定性意义，增强“四个意识”、坚定“四个自信”、做到“两个维护”，坚持稳中求进工作总基调，完整、准确、全面贯彻新发展理念，加快构建新发展格局，着力推动高质量发展，因地制宜加快发展新质生产力，全面深化改革开放，推动高水平科技自立自强，加大宏观调控力度，统筹扩大内需和深化供给侧结构性改革，统筹新型城镇化和乡村全面振兴，统筹高质量发展和高水平安全，切实增强经济活力、防范化解风险、改善社会预期，巩固和增强经济回升向好态势，持续推动经济实现质的有效提升和量的合理增长，增进民生福祉，保持社会稳定，坚定信心、真抓实干、团结奋进，为以中国式现代化全面推进强国建设、民族复兴伟业而不懈奋斗，以优异成绩迎接中华人民共和国成立75周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■关于2023年国民经济和社会发展计划执行情况与2024年国民经济和社会发展计划的决议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第十四届全国人民代表大会第二次会议审查了国务院提出的《关于2023年国民经济和社会发展计划执行情况与2024年国民经济和社会发展计划草案的报告》及2024年国民经济和社会发展计划草案，同意全国人民代表大会财政经济委员会的审查结果报告。会议决定，批准《关于2023年国民经济和社会发展计划执行情况与2024年国民经济和社会发展计划草案的报告》，批准2024年国民经济和社会发展计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■关于2023年中央和地方预算执行情况与2024年中央和地方预算的决议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第十四届全国人民代表大会第二次会议审查了国务院提出的《关于2023年中央和地方预算执行情况与2024年中央和地方预算草案的报告》及2024年中央和地方预算草案，同意全国人民代表大会财政经济委员会的审查结果报告。会议决定，批准《关于2023年中央和地方预算执行情况与2024年中央和地方预算草案的报告》，批准2024年中央预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■关于全国人民代表大会常务委员会工作报告的决议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第十四届全国人民代表大会第二次会议听取和审议了赵乐际委员长受全国人大常委会委托所作的工作报告。会议充分肯定全国人大常委会过去一年的工作，同意报告提出的今后一年的任务，决定批准这个报告。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会议要求，全国人大常委会要在以习近平同志为核心的党中央坚强领导下，以习近平新时代中国特色社会主义思想为指导，全面贯彻落实党的二十大和二十届二中全会精神，深刻领悟“两个确立”的决定性意义，增强“四个意识”、坚定“四个自信”、做到“两个维护”，坚持党的领导、人民当家作主、依法治国有机统一，践行全过程人民民主，坚持好、完善好、运行好人民代表大会制度，紧紧围绕推进中国式现代化，依法履职，担当尽责，加强宪法实施和监督，完善中国特色社会主义法律体系，扎实有效做好监督工作，充分发挥人大代表作用，拓展深化人大对外交往，提升常委会自身建设水平，稳中求进推动人大工作高质量发展，为以中国式现代化全面推进强国建设、民族复兴伟业提供法治保障，以优异成绩迎接中华人民共和国成立75周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■关于最高人民法院工作报告的决议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第十四届全国人民代表大会第二次会议听取和审议了最高人民法院院长张军所作的工作报告。会议充分肯定最高人民法院过去一年的工作，同意报告提出的2024年工作安排，决定批准这个报告。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会议要求，最高人民法院要以习近平新时代中国特色社会主义思想为指导，深入学习贯彻习近平法治思想，全面贯彻落实党的二十大和二十届二中全会精神，深刻领悟“两个确立”的决定性意义，增强“四个意识”、坚定“四个自信”、做到“两个维护”，坚持党对人民法院工作的绝对领导，践行全过程人民民主，忠实履行宪法法律赋予的职责，深化司法体制综合配套改革，加强法治化营商环境建设，锻造忠诚干净担当的过硬法院队伍，严格公正司法，全面提升审判工作质效，全力维护国家政治安全、确保社会大局稳定、促进社会公平正义、保障人民安居乐业，为以中国式现代化全面推进强国建设、民族复兴伟业提供有力司法保障，以优异成绩迎接中华人民共和国成立75周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■关于最高人民检察院工作报告的决议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第十四届全国人民代表大会第二次会议听取和审议了最高人民检察院检察长应勇所作的工作报告。会议充分肯定最高人民检察院过去一年的工作，同意报告提出的2024年工作安排，决定批准这个报告。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会议要求，最高人民检察院要以习近平新时代中国特色社会主义思想为指导，深入学习贯彻习近平法治思想，全面贯彻落实党的二十大和二十届二中全会精神，深刻领悟“两个确立”的决定性意义，增强“四个意识”、坚定“四个自信”、做到“两个维护”，坚持党对检察工作的绝对领导，践行全过程人民民主，忠实履行宪法法律赋予的职责，深化司法体制综合配套改革，加强法治化营商环境建设，锻造忠诚干净担当的过硬检察队伍，严格公正司法，高质效办好每一个案件，全力维护国家政治安全、确保社会大局稳定、促进社会公平正义、保障人民安居乐业，为以中国式现代化全面推进强国建设、民族复兴伟业提供有力司法保障，以优异成绩迎接中华人民共和国成立75周年！</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汉仪中宋简">
    <w:panose1 w:val="02010600000101010101"/>
    <w:charset w:val="86"/>
    <w:family w:val="auto"/>
    <w:pitch w:val="default"/>
    <w:sig w:usb0="00000001" w:usb1="080E0800" w:usb2="00000002"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CA23ED"/>
    <w:rsid w:val="0DD34B24"/>
    <w:rsid w:val="1BDAE778"/>
    <w:rsid w:val="2BFF71CD"/>
    <w:rsid w:val="33D64E8F"/>
    <w:rsid w:val="3E75863B"/>
    <w:rsid w:val="3ECA23ED"/>
    <w:rsid w:val="3FF0E875"/>
    <w:rsid w:val="4CABD645"/>
    <w:rsid w:val="5B29DF02"/>
    <w:rsid w:val="5EFF92CA"/>
    <w:rsid w:val="6FDFB7BD"/>
    <w:rsid w:val="75E5D825"/>
    <w:rsid w:val="76EF135D"/>
    <w:rsid w:val="77A962E7"/>
    <w:rsid w:val="7F799E0C"/>
    <w:rsid w:val="8FFB2D16"/>
    <w:rsid w:val="9E57A9A4"/>
    <w:rsid w:val="AADF8715"/>
    <w:rsid w:val="ABFF3C5F"/>
    <w:rsid w:val="BEBF90C9"/>
    <w:rsid w:val="BFE6D4BE"/>
    <w:rsid w:val="BFFDDFA0"/>
    <w:rsid w:val="CE2F1B0D"/>
    <w:rsid w:val="D7FFBA32"/>
    <w:rsid w:val="DEFCB3D1"/>
    <w:rsid w:val="EA7DFCFB"/>
    <w:rsid w:val="F5FFFE53"/>
    <w:rsid w:val="FDFF9F1E"/>
    <w:rsid w:val="FF77669C"/>
    <w:rsid w:val="FFF7AD43"/>
    <w:rsid w:val="FFFF14EC"/>
    <w:rsid w:val="FFFF7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0" w:firstLineChars="0"/>
      <w:jc w:val="both"/>
    </w:pPr>
    <w:rPr>
      <w:rFonts w:eastAsia="CESI仿宋-GB2312" w:asciiTheme="minorAscii" w:hAnsiTheme="minorAscii" w:cstheme="minorBidi"/>
      <w:kern w:val="2"/>
      <w:sz w:val="32"/>
      <w:szCs w:val="22"/>
      <w:lang w:val="en-US" w:eastAsia="zh-CN" w:bidi="ar-SA"/>
    </w:rPr>
  </w:style>
  <w:style w:type="paragraph" w:styleId="2">
    <w:name w:val="heading 1"/>
    <w:basedOn w:val="1"/>
    <w:next w:val="1"/>
    <w:qFormat/>
    <w:uiPriority w:val="0"/>
    <w:pPr>
      <w:spacing w:before="0" w:beforeAutospacing="1" w:after="0" w:afterAutospacing="1" w:line="660" w:lineRule="exact"/>
      <w:ind w:firstLine="0" w:firstLineChars="0"/>
      <w:jc w:val="center"/>
      <w:outlineLvl w:val="0"/>
    </w:pPr>
    <w:rPr>
      <w:rFonts w:hint="eastAsia" w:ascii="宋体" w:hAnsi="宋体" w:eastAsia="方正小标宋简体" w:cs="宋体"/>
      <w:kern w:val="44"/>
      <w:sz w:val="44"/>
      <w:szCs w:val="48"/>
      <w:lang w:bidi="ar"/>
    </w:rPr>
  </w:style>
  <w:style w:type="paragraph" w:styleId="3">
    <w:name w:val="heading 2"/>
    <w:basedOn w:val="1"/>
    <w:next w:val="1"/>
    <w:semiHidden/>
    <w:unhideWhenUsed/>
    <w:qFormat/>
    <w:uiPriority w:val="0"/>
    <w:pPr>
      <w:keepNext/>
      <w:keepLines/>
      <w:spacing w:before="260" w:beforeLines="0" w:beforeAutospacing="0" w:after="260" w:afterLines="0" w:afterAutospacing="0" w:line="560" w:lineRule="exact"/>
      <w:outlineLvl w:val="1"/>
    </w:pPr>
    <w:rPr>
      <w:rFonts w:ascii="Arial" w:hAnsi="Arial" w:eastAsia="方正黑体_GBK"/>
      <w:szCs w:val="24"/>
    </w:rPr>
  </w:style>
  <w:style w:type="paragraph" w:styleId="4">
    <w:name w:val="heading 3"/>
    <w:basedOn w:val="1"/>
    <w:next w:val="1"/>
    <w:link w:val="8"/>
    <w:semiHidden/>
    <w:unhideWhenUsed/>
    <w:qFormat/>
    <w:uiPriority w:val="0"/>
    <w:pPr>
      <w:widowControl/>
      <w:spacing w:beforeAutospacing="1" w:afterAutospacing="1"/>
      <w:jc w:val="left"/>
      <w:outlineLvl w:val="2"/>
    </w:pPr>
    <w:rPr>
      <w:rFonts w:ascii="宋体" w:hAnsi="宋体" w:eastAsia="CESI楷体-GB2312" w:cs="宋体"/>
      <w:bCs/>
      <w:kern w:val="0"/>
      <w:szCs w:val="27"/>
    </w:rPr>
  </w:style>
  <w:style w:type="paragraph" w:styleId="5">
    <w:name w:val="heading 4"/>
    <w:basedOn w:val="1"/>
    <w:next w:val="1"/>
    <w:semiHidden/>
    <w:unhideWhenUsed/>
    <w:qFormat/>
    <w:uiPriority w:val="0"/>
    <w:pPr>
      <w:keepNext/>
      <w:keepLines/>
      <w:spacing w:beforeLines="0" w:beforeAutospacing="0" w:afterLines="0" w:afterAutospacing="0" w:line="240" w:lineRule="auto"/>
      <w:outlineLvl w:val="3"/>
    </w:pPr>
    <w:rPr>
      <w:rFonts w:ascii="Arial" w:hAnsi="Arial" w:eastAsia="汉仪中宋简"/>
      <w:sz w:val="21"/>
      <w:szCs w:val="21"/>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customStyle="1" w:styleId="8">
    <w:name w:val="标题 3 Char"/>
    <w:link w:val="4"/>
    <w:qFormat/>
    <w:uiPriority w:val="9"/>
    <w:rPr>
      <w:rFonts w:ascii="宋体" w:hAnsi="宋体" w:eastAsia="CESI楷体-GB2312" w:cs="宋体"/>
      <w:bCs/>
      <w:kern w:val="0"/>
      <w:sz w:val="32"/>
      <w:szCs w:val="27"/>
    </w:rPr>
  </w:style>
  <w:style w:type="paragraph" w:customStyle="1" w:styleId="9">
    <w:name w:val="样式1"/>
    <w:basedOn w:val="1"/>
    <w:qFormat/>
    <w:uiPriority w:val="0"/>
    <w:pPr>
      <w:spacing w:line="240" w:lineRule="auto"/>
      <w:ind w:firstLine="0" w:firstLineChars="0"/>
    </w:pPr>
    <w:rPr>
      <w:rFonts w:eastAsia="方正黑体_GBK"/>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2024-03-13T14:14:00Z</dcterms:created>
  <dc:creator>qiaolian-1</dc:creator>
  <cp:lastModifiedBy>qiaolian-1</cp:lastModifiedBy>
  <dcterms:modified xsi:type="dcterms:W3CDTF">2024-03-13T14:17:15Z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